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3A928" w14:textId="64C802BB" w:rsidR="001273C1" w:rsidRDefault="00BC34C6">
      <w:pPr>
        <w:pStyle w:val="Title"/>
      </w:pPr>
      <w:sdt>
        <w:sdtPr>
          <w:alias w:val="Enter your company name:"/>
          <w:tag w:val="Enter your company name:"/>
          <w:id w:val="1501239775"/>
          <w:placeholder>
            <w:docPart w:val="D347F30B7B0B4510A17519D9D7EBCBD2"/>
          </w:placeholder>
          <w:dataBinding w:prefixMappings="xmlns:ns0='http://schemas.openxmlformats.org/officeDocument/2006/extended-properties' " w:xpath="/ns0:Properties[1]/ns0:Company[1]" w:storeItemID="{6668398D-A668-4E3E-A5EB-62B293D839F1}"/>
          <w15:appearance w15:val="hidden"/>
          <w:text w:multiLine="1"/>
        </w:sdtPr>
        <w:sdtEndPr/>
        <w:sdtContent>
          <w:r w:rsidR="00415BA2">
            <w:t>This is a</w:t>
          </w:r>
        </w:sdtContent>
      </w:sdt>
      <w:r w:rsidR="00C16778">
        <w:br/>
      </w:r>
      <w:r w:rsidR="001332FE">
        <w:t>Retainer agreement.</w:t>
      </w:r>
    </w:p>
    <w:p w14:paraId="593D4D07" w14:textId="159FFA70" w:rsidR="001273C1" w:rsidRDefault="001332FE">
      <w:pPr>
        <w:pStyle w:val="Subtitle"/>
      </w:pPr>
      <w:r>
        <w:t xml:space="preserve">Between </w:t>
      </w:r>
      <w:r w:rsidR="00C048D8">
        <w:t xml:space="preserve">Keyes Investigations Inc. </w:t>
      </w:r>
      <w:r>
        <w:t>and client.</w:t>
      </w:r>
    </w:p>
    <w:p w14:paraId="1FC0FC28" w14:textId="77777777" w:rsidR="00386778" w:rsidRPr="00386778" w:rsidRDefault="00386778" w:rsidP="00BE3CD6">
      <w:pPr>
        <w:pStyle w:val="Heading2"/>
      </w:pPr>
    </w:p>
    <w:p w14:paraId="743520EA" w14:textId="77777777" w:rsidR="001273C1" w:rsidRDefault="001273C1" w:rsidP="00F9769D"/>
    <w:p w14:paraId="13A4F9E9" w14:textId="72E736A7" w:rsidR="001273C1" w:rsidRDefault="001332FE" w:rsidP="001332FE">
      <w:pPr>
        <w:pStyle w:val="Heading1"/>
      </w:pPr>
      <w:r>
        <w:t>Agreement</w:t>
      </w:r>
      <w:r>
        <w:tab/>
      </w:r>
    </w:p>
    <w:p w14:paraId="3B14204F" w14:textId="7CF8CDCC" w:rsidR="001273C1" w:rsidRDefault="00BC34C6">
      <w:sdt>
        <w:sdtPr>
          <w:alias w:val="Client name:"/>
          <w:tag w:val="Client name:"/>
          <w:id w:val="-1704244616"/>
          <w:placeholder>
            <w:docPart w:val="71D12C04EC104EA09F8E8EE9A58C33B4"/>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1332FE">
            <w:t>Keyes Investigations</w:t>
          </w:r>
          <w:r w:rsidR="00C048D8">
            <w:t xml:space="preserve"> Inc. </w:t>
          </w:r>
          <w:r w:rsidR="00415BA2">
            <w:t>and</w:t>
          </w:r>
          <w:r w:rsidR="00A46C3D">
            <w:t xml:space="preserve"> ‘CLIENT’</w:t>
          </w:r>
          <w:r w:rsidR="00415BA2">
            <w:t xml:space="preserve">____________________________________________ </w:t>
          </w:r>
          <w:r w:rsidR="00A46C3D">
            <w:t xml:space="preserve">hereby agree to retain services, </w:t>
          </w:r>
          <w:r w:rsidR="00415BA2">
            <w:t>dated___________________________________</w:t>
          </w:r>
        </w:sdtContent>
      </w:sdt>
      <w:r w:rsidR="00C16778">
        <w:t xml:space="preserve"> </w:t>
      </w:r>
      <w:r w:rsidR="001332FE">
        <w:t>a licensed private Investigation company</w:t>
      </w:r>
      <w:r w:rsidR="00415BA2">
        <w:t xml:space="preserve"> in the state of Florida, License No. A 1900036</w:t>
      </w:r>
      <w:r w:rsidR="00A46C3D">
        <w:t xml:space="preserve">, </w:t>
      </w:r>
    </w:p>
    <w:p w14:paraId="05C3327E" w14:textId="35C3FB19" w:rsidR="001273C1" w:rsidRDefault="00415BA2" w:rsidP="00C048D8">
      <w:pPr>
        <w:pStyle w:val="Heading2"/>
      </w:pPr>
      <w:r>
        <w:t xml:space="preserve">Scope of </w:t>
      </w:r>
      <w:r w:rsidR="00A2364E">
        <w:t>services</w:t>
      </w:r>
      <w:r w:rsidR="00022A64">
        <w:t>, Strategies.</w:t>
      </w:r>
    </w:p>
    <w:p w14:paraId="2C74CF36" w14:textId="2750224E" w:rsidR="001273C1" w:rsidRDefault="00C048D8">
      <w:pPr>
        <w:pStyle w:val="ListBullet"/>
      </w:pPr>
      <w:r>
        <w:t>P</w:t>
      </w:r>
      <w:r w:rsidR="00970407">
        <w:t>hotos</w:t>
      </w:r>
    </w:p>
    <w:p w14:paraId="7DFC6F5F" w14:textId="6E9A418A" w:rsidR="00970407" w:rsidRDefault="00970407">
      <w:pPr>
        <w:pStyle w:val="ListBullet"/>
      </w:pPr>
      <w:r>
        <w:t xml:space="preserve">Videos </w:t>
      </w:r>
    </w:p>
    <w:p w14:paraId="1B28561A" w14:textId="5C91A15B" w:rsidR="00022A64" w:rsidRDefault="00970407" w:rsidP="00022A64">
      <w:pPr>
        <w:pStyle w:val="ListBullet"/>
      </w:pPr>
      <w:r>
        <w:t xml:space="preserve">Surveillance </w:t>
      </w:r>
    </w:p>
    <w:p w14:paraId="183E275F" w14:textId="7EB3971A" w:rsidR="001273C1" w:rsidRDefault="00970407">
      <w:pPr>
        <w:pStyle w:val="Heading2"/>
      </w:pPr>
      <w:r>
        <w:t>Retainer fee.</w:t>
      </w:r>
    </w:p>
    <w:p w14:paraId="09665E44" w14:textId="30BB6B4C" w:rsidR="005972E4" w:rsidRDefault="00970407" w:rsidP="00970407">
      <w:pPr>
        <w:pStyle w:val="ListBullet"/>
        <w:numPr>
          <w:ilvl w:val="0"/>
          <w:numId w:val="0"/>
        </w:numPr>
      </w:pPr>
      <w:r>
        <w:t>C</w:t>
      </w:r>
      <w:r w:rsidR="00A2364E">
        <w:t>l</w:t>
      </w:r>
      <w:r>
        <w:t>ient</w:t>
      </w:r>
      <w:r w:rsidR="00F00EDC">
        <w:t xml:space="preserve"> will pay a retainer of 50% down $____________________ </w:t>
      </w:r>
      <w:r w:rsidR="00A46C3D">
        <w:t xml:space="preserve">48 hours in advance, </w:t>
      </w:r>
      <w:r w:rsidR="00F00EDC">
        <w:t>prior to commencement</w:t>
      </w:r>
      <w:r w:rsidR="00A46C3D">
        <w:t xml:space="preserve"> of services. Hours hired for ___________</w:t>
      </w:r>
      <w:r w:rsidR="00A739CE">
        <w:t>_.</w:t>
      </w:r>
      <w:r w:rsidR="005972E4">
        <w:t xml:space="preserve"> The balance of monies owed by Client shall be paid upon receipt</w:t>
      </w:r>
      <w:r w:rsidR="00CB0E4F">
        <w:t xml:space="preserve"> of statement of services and expenses incurred. </w:t>
      </w:r>
    </w:p>
    <w:p w14:paraId="6E5DD2BB" w14:textId="6817C88B" w:rsidR="005972E4" w:rsidRDefault="00A46C3D" w:rsidP="00970407">
      <w:pPr>
        <w:pStyle w:val="ListBullet"/>
        <w:numPr>
          <w:ilvl w:val="0"/>
          <w:numId w:val="0"/>
        </w:numPr>
      </w:pPr>
      <w:r>
        <w:t>Client agrees to pay additional fees before action is taken example</w:t>
      </w:r>
      <w:r w:rsidR="005972E4">
        <w:t>.</w:t>
      </w:r>
    </w:p>
    <w:p w14:paraId="1ABF00B3" w14:textId="77777777" w:rsidR="005972E4" w:rsidRDefault="005972E4" w:rsidP="00970407">
      <w:pPr>
        <w:pStyle w:val="ListBullet"/>
        <w:numPr>
          <w:ilvl w:val="0"/>
          <w:numId w:val="0"/>
        </w:numPr>
      </w:pPr>
      <w:r>
        <w:t>G</w:t>
      </w:r>
      <w:r w:rsidR="00A46C3D">
        <w:t>oing into amusement par</w:t>
      </w:r>
      <w:r>
        <w:t>k.</w:t>
      </w:r>
      <w:r w:rsidR="00A46C3D">
        <w:t xml:space="preserve"> </w:t>
      </w:r>
    </w:p>
    <w:p w14:paraId="02D36884" w14:textId="0CEF52EA" w:rsidR="001273C1" w:rsidRDefault="005972E4" w:rsidP="00970407">
      <w:pPr>
        <w:pStyle w:val="ListBullet"/>
        <w:numPr>
          <w:ilvl w:val="0"/>
          <w:numId w:val="0"/>
        </w:numPr>
      </w:pPr>
      <w:r>
        <w:t>D</w:t>
      </w:r>
      <w:r w:rsidR="00A46C3D">
        <w:t>riving out of state</w:t>
      </w:r>
      <w:r>
        <w:t>.</w:t>
      </w:r>
    </w:p>
    <w:p w14:paraId="544C9E5E" w14:textId="7375594B" w:rsidR="005972E4" w:rsidRDefault="005972E4" w:rsidP="00970407">
      <w:pPr>
        <w:pStyle w:val="ListBullet"/>
        <w:numPr>
          <w:ilvl w:val="0"/>
          <w:numId w:val="0"/>
        </w:numPr>
      </w:pPr>
      <w:r>
        <w:t>Get on a plane.</w:t>
      </w:r>
    </w:p>
    <w:p w14:paraId="72DE691C" w14:textId="55ACEE25" w:rsidR="005518B5" w:rsidRDefault="005972E4" w:rsidP="00970407">
      <w:pPr>
        <w:pStyle w:val="ListBullet"/>
        <w:numPr>
          <w:ilvl w:val="0"/>
          <w:numId w:val="0"/>
        </w:numPr>
      </w:pPr>
      <w:r>
        <w:t>Going to a restaurant.</w:t>
      </w:r>
    </w:p>
    <w:p w14:paraId="035D30B3" w14:textId="525127DB" w:rsidR="001273C1" w:rsidRDefault="00022A64">
      <w:pPr>
        <w:pStyle w:val="Heading2"/>
      </w:pPr>
      <w:r>
        <w:t>In Agreement.</w:t>
      </w:r>
    </w:p>
    <w:p w14:paraId="79E1423B" w14:textId="5A57C591" w:rsidR="00CB0E4F" w:rsidRDefault="00CB0E4F" w:rsidP="00CB0E4F">
      <w:r>
        <w:t xml:space="preserve">Keyes Investigations agrees to use its best resources to investigate the matters set forth, and to perform the services for which they were hired for. </w:t>
      </w:r>
    </w:p>
    <w:p w14:paraId="7443201E" w14:textId="6E91FF81" w:rsidR="00CB0E4F" w:rsidRDefault="008552F3" w:rsidP="00CB0E4F">
      <w:r>
        <w:t xml:space="preserve"> Contract can be terminated in writing by either party,</w:t>
      </w:r>
      <w:r w:rsidR="000D02CD">
        <w:t xml:space="preserve"> </w:t>
      </w:r>
      <w:r>
        <w:t xml:space="preserve">24 hours in advance. </w:t>
      </w:r>
      <w:r w:rsidR="00CB0E4F">
        <w:t>In the event the client terminates</w:t>
      </w:r>
      <w:r>
        <w:t xml:space="preserve"> agreement before start of case, there will be a 10% non -refundable retainer for office expenses. If client terminates contract after start of case, client further agrees to pay promptly in full, all fees and expenses or additional expenses incurred which</w:t>
      </w:r>
      <w:r w:rsidR="000D02CD">
        <w:t xml:space="preserve"> is more than the retainer.</w:t>
      </w:r>
    </w:p>
    <w:p w14:paraId="7203E196" w14:textId="1E5D86DC" w:rsidR="000D02CD" w:rsidRDefault="000D02CD" w:rsidP="00CB0E4F">
      <w:r>
        <w:t>Client agrees to defend, indemnify and hold Keyes Investigations and/or its agents and employees harmless from any and all action, courses of action, claims, damages and demands of whatever type arising directly or indirectly from the services of Keyes Investigation, being retained to perform pursuant to this agreement.</w:t>
      </w:r>
    </w:p>
    <w:p w14:paraId="050B76C6" w14:textId="3E6BEAB6" w:rsidR="000D02CD" w:rsidRDefault="000D02CD" w:rsidP="00CB0E4F">
      <w:r>
        <w:t xml:space="preserve">This agreement shall be binding upon </w:t>
      </w:r>
      <w:r w:rsidRPr="000D02CD">
        <w:rPr>
          <w:b/>
          <w:bCs/>
        </w:rPr>
        <w:t>Client</w:t>
      </w:r>
      <w:r w:rsidR="00022A64">
        <w:rPr>
          <w:b/>
          <w:bCs/>
        </w:rPr>
        <w:t xml:space="preserve">’s </w:t>
      </w:r>
      <w:r w:rsidR="00022A64">
        <w:t>heirs, devisees, legatees, administrators, executors, successors, and assignees.</w:t>
      </w:r>
    </w:p>
    <w:p w14:paraId="4D182028" w14:textId="6638D715" w:rsidR="00022A64" w:rsidRDefault="00022A64" w:rsidP="00CB0E4F">
      <w:r>
        <w:lastRenderedPageBreak/>
        <w:t xml:space="preserve">Keyes Investigations makes no express warranties, assurances or guarantee with regard of the work hired for.  Furthermore the fees payable to Keyes Investigations by </w:t>
      </w:r>
      <w:r w:rsidRPr="00022A64">
        <w:rPr>
          <w:b/>
          <w:bCs/>
        </w:rPr>
        <w:t>Client</w:t>
      </w:r>
      <w:r>
        <w:rPr>
          <w:b/>
          <w:bCs/>
        </w:rPr>
        <w:t xml:space="preserve"> </w:t>
      </w:r>
      <w:r w:rsidR="0005750D">
        <w:t xml:space="preserve">pursuant to this agreement are not in any way contingent upon or related to the results of the services performed, or the information and details which are developed during the course of the investigation.  </w:t>
      </w:r>
    </w:p>
    <w:p w14:paraId="2DA03212" w14:textId="0EE0393A" w:rsidR="005518B5" w:rsidRPr="00022A64" w:rsidRDefault="005518B5" w:rsidP="00CB0E4F">
      <w:r>
        <w:t>In the event of a default in payment, of any sums due, Client agrees to pay all costs of collection including but not limited to reasonable attorney fees, court costs, as well as actual cost incurred in collecting these fees, or a judgment rendered by a court of competent jurisdiction.  If it becomes necessary to instigate litigation to enforce the terms of this agreement, such litigation shall take place in Hillsborough County, Florida.  Interest shall accrue on any unpaid monies owed by Client to Keyes Investigation Inc.</w:t>
      </w:r>
    </w:p>
    <w:p w14:paraId="0590F9A0" w14:textId="0A6A6B5E" w:rsidR="001273C1" w:rsidRDefault="00022A64">
      <w:pPr>
        <w:pStyle w:val="Heading2"/>
      </w:pPr>
      <w:r>
        <w:t>What we deliver</w:t>
      </w:r>
    </w:p>
    <w:p w14:paraId="25C52CA5" w14:textId="2E78D0FE" w:rsidR="001273C1" w:rsidRDefault="00022A64">
      <w:r>
        <w:t>Following is what Client receives after</w:t>
      </w:r>
      <w:r w:rsidR="0005750D">
        <w:t xml:space="preserve"> full payment of agreed price</w:t>
      </w:r>
      <w:r w:rsidR="005518B5">
        <w:t xml:space="preserve"> set on this Agreement</w:t>
      </w:r>
      <w:r w:rsidR="0005750D">
        <w:t>.</w:t>
      </w:r>
    </w:p>
    <w:p w14:paraId="3A3CA197" w14:textId="6BF66C2C" w:rsidR="0005750D" w:rsidRDefault="0005750D">
      <w:r>
        <w:t>All information developed and submitted by Keyes Investigations, shall be submitted to Client or Client’s authorized representative shall be treated as strictly confidential and not released or disclosed to any third party without the prior written authorization  given to Keyes Investigation.</w:t>
      </w:r>
    </w:p>
    <w:p w14:paraId="67A0D442" w14:textId="1B99437A" w:rsidR="005518B5" w:rsidRDefault="005518B5">
      <w:r>
        <w:t xml:space="preserve">This agreement constitutes the entire agreement between the parties with respect to the services provided by Keyes Investigation Inc pursuant to this agreement. There are no other agreements, </w:t>
      </w:r>
      <w:r w:rsidR="001F7FBF">
        <w:t>implied, oral or otherwise, except as expressly set forth herein. This agreement can only be modified in writing signed by both parties.</w:t>
      </w:r>
    </w:p>
    <w:p w14:paraId="61BE53FE" w14:textId="5DA92BB6" w:rsidR="001F7FBF" w:rsidRDefault="001F7FBF"/>
    <w:p w14:paraId="3DFEC94C" w14:textId="5CEB7DEB" w:rsidR="001F7FBF" w:rsidRDefault="001F7FBF">
      <w:r>
        <w:t>Dated:_________________     CLIENT_____________________________________________</w:t>
      </w:r>
    </w:p>
    <w:p w14:paraId="548F7C2A" w14:textId="514A9363" w:rsidR="001F7FBF" w:rsidRDefault="001F7FBF">
      <w:r>
        <w:t xml:space="preserve">                               Client Signature      _____________________________________________</w:t>
      </w:r>
    </w:p>
    <w:p w14:paraId="35050FD6" w14:textId="1E3D5A8A" w:rsidR="001F7FBF" w:rsidRDefault="001F7FBF"/>
    <w:p w14:paraId="32C712C9" w14:textId="52D63515" w:rsidR="001F7FBF" w:rsidRDefault="001F7FBF">
      <w:r>
        <w:t>Dated________________                          KEYES INVESTIGATION INC.</w:t>
      </w:r>
    </w:p>
    <w:p w14:paraId="7EBF4543" w14:textId="301819C1" w:rsidR="001F7FBF" w:rsidRDefault="001F7FBF">
      <w:r>
        <w:t xml:space="preserve">                                                                         </w:t>
      </w:r>
    </w:p>
    <w:p w14:paraId="0E6FB6EA" w14:textId="61FE73B8" w:rsidR="001F7FBF" w:rsidRDefault="001F7FBF">
      <w:r>
        <w:t xml:space="preserve">                                         Signed By:    _____________________________________________</w:t>
      </w:r>
    </w:p>
    <w:p w14:paraId="1C34199A" w14:textId="77777777" w:rsidR="001F7FBF" w:rsidRDefault="001F7FBF"/>
    <w:p w14:paraId="4C994519" w14:textId="4A7FD50E" w:rsidR="001273C1" w:rsidRDefault="001273C1">
      <w:pPr>
        <w:pStyle w:val="Heading2"/>
      </w:pPr>
    </w:p>
    <w:p w14:paraId="631B9F6B" w14:textId="77777777" w:rsidR="001273C1" w:rsidRDefault="001273C1">
      <w:pPr>
        <w:pStyle w:val="NoSpacing"/>
      </w:pPr>
    </w:p>
    <w:p w14:paraId="35BFC747" w14:textId="4538179D" w:rsidR="001273C1" w:rsidRDefault="001273C1"/>
    <w:p w14:paraId="58AFB798" w14:textId="77777777" w:rsidR="001273C1" w:rsidRDefault="001273C1">
      <w:pPr>
        <w:pStyle w:val="NoSpacing"/>
      </w:pPr>
    </w:p>
    <w:sectPr w:rsidR="001273C1">
      <w:footerReference w:type="default" r:id="rId7"/>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CD04A" w14:textId="77777777" w:rsidR="00BC34C6" w:rsidRDefault="00BC34C6">
      <w:pPr>
        <w:spacing w:after="0" w:line="240" w:lineRule="auto"/>
      </w:pPr>
      <w:r>
        <w:separator/>
      </w:r>
    </w:p>
  </w:endnote>
  <w:endnote w:type="continuationSeparator" w:id="0">
    <w:p w14:paraId="20219B1B" w14:textId="77777777" w:rsidR="00BC34C6" w:rsidRDefault="00BC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E242A"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FAD69" w14:textId="77777777" w:rsidR="00BC34C6" w:rsidRDefault="00BC34C6">
      <w:pPr>
        <w:spacing w:after="0" w:line="240" w:lineRule="auto"/>
      </w:pPr>
      <w:r>
        <w:separator/>
      </w:r>
    </w:p>
  </w:footnote>
  <w:footnote w:type="continuationSeparator" w:id="0">
    <w:p w14:paraId="1B8AB095" w14:textId="77777777" w:rsidR="00BC34C6" w:rsidRDefault="00BC3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D460C"/>
    <w:multiLevelType w:val="hybridMultilevel"/>
    <w:tmpl w:val="E8F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A40E9"/>
    <w:multiLevelType w:val="hybridMultilevel"/>
    <w:tmpl w:val="E61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D059B"/>
    <w:multiLevelType w:val="hybridMultilevel"/>
    <w:tmpl w:val="93FA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3"/>
  </w:num>
  <w:num w:numId="3">
    <w:abstractNumId w:val="13"/>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FE"/>
    <w:rsid w:val="00022A64"/>
    <w:rsid w:val="000322BF"/>
    <w:rsid w:val="0005750D"/>
    <w:rsid w:val="000C6A97"/>
    <w:rsid w:val="000D02CD"/>
    <w:rsid w:val="000E697B"/>
    <w:rsid w:val="00117948"/>
    <w:rsid w:val="001238BC"/>
    <w:rsid w:val="001273C1"/>
    <w:rsid w:val="001332FE"/>
    <w:rsid w:val="001F7FBF"/>
    <w:rsid w:val="002129B0"/>
    <w:rsid w:val="00295C0C"/>
    <w:rsid w:val="002A04F7"/>
    <w:rsid w:val="002E52EE"/>
    <w:rsid w:val="003262F3"/>
    <w:rsid w:val="00346FDE"/>
    <w:rsid w:val="00386778"/>
    <w:rsid w:val="00415BA2"/>
    <w:rsid w:val="004B5850"/>
    <w:rsid w:val="004E5035"/>
    <w:rsid w:val="004F5C8E"/>
    <w:rsid w:val="00517215"/>
    <w:rsid w:val="00545041"/>
    <w:rsid w:val="005518B5"/>
    <w:rsid w:val="00590B0E"/>
    <w:rsid w:val="005972E4"/>
    <w:rsid w:val="006C5ECB"/>
    <w:rsid w:val="0071603F"/>
    <w:rsid w:val="00741991"/>
    <w:rsid w:val="0076017A"/>
    <w:rsid w:val="00805667"/>
    <w:rsid w:val="008552F3"/>
    <w:rsid w:val="0088175F"/>
    <w:rsid w:val="008961F2"/>
    <w:rsid w:val="008F0E66"/>
    <w:rsid w:val="008F4E62"/>
    <w:rsid w:val="009678E3"/>
    <w:rsid w:val="00970407"/>
    <w:rsid w:val="00987BCC"/>
    <w:rsid w:val="009A3E0F"/>
    <w:rsid w:val="009B5D53"/>
    <w:rsid w:val="00A2364E"/>
    <w:rsid w:val="00A46C3D"/>
    <w:rsid w:val="00A739CE"/>
    <w:rsid w:val="00A97CC8"/>
    <w:rsid w:val="00AA4E06"/>
    <w:rsid w:val="00AA528E"/>
    <w:rsid w:val="00AB131D"/>
    <w:rsid w:val="00AF452C"/>
    <w:rsid w:val="00B0209E"/>
    <w:rsid w:val="00B13AE2"/>
    <w:rsid w:val="00BC34C6"/>
    <w:rsid w:val="00BC617C"/>
    <w:rsid w:val="00BE3CD6"/>
    <w:rsid w:val="00C048D8"/>
    <w:rsid w:val="00C16778"/>
    <w:rsid w:val="00CB0E4F"/>
    <w:rsid w:val="00CB40B1"/>
    <w:rsid w:val="00CC4E29"/>
    <w:rsid w:val="00CC612B"/>
    <w:rsid w:val="00D31D4F"/>
    <w:rsid w:val="00DD3056"/>
    <w:rsid w:val="00EA06FB"/>
    <w:rsid w:val="00F00EDC"/>
    <w:rsid w:val="00F42EAE"/>
    <w:rsid w:val="00F535B0"/>
    <w:rsid w:val="00F9769D"/>
    <w:rsid w:val="00FB2EE0"/>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6C579"/>
  <w15:chartTrackingRefBased/>
  <w15:docId w15:val="{641AD284-47D0-4258-B4C5-DCD98800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d\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47F30B7B0B4510A17519D9D7EBCBD2"/>
        <w:category>
          <w:name w:val="General"/>
          <w:gallery w:val="placeholder"/>
        </w:category>
        <w:types>
          <w:type w:val="bbPlcHdr"/>
        </w:types>
        <w:behaviors>
          <w:behavior w:val="content"/>
        </w:behaviors>
        <w:guid w:val="{48300451-3393-418D-890B-D833342D1E28}"/>
      </w:docPartPr>
      <w:docPartBody>
        <w:p w:rsidR="002A36E7" w:rsidRDefault="00A03F9B">
          <w:pPr>
            <w:pStyle w:val="D347F30B7B0B4510A17519D9D7EBCBD2"/>
          </w:pPr>
          <w:r>
            <w:t>Your Company</w:t>
          </w:r>
        </w:p>
      </w:docPartBody>
    </w:docPart>
    <w:docPart>
      <w:docPartPr>
        <w:name w:val="71D12C04EC104EA09F8E8EE9A58C33B4"/>
        <w:category>
          <w:name w:val="General"/>
          <w:gallery w:val="placeholder"/>
        </w:category>
        <w:types>
          <w:type w:val="bbPlcHdr"/>
        </w:types>
        <w:behaviors>
          <w:behavior w:val="content"/>
        </w:behaviors>
        <w:guid w:val="{7D495C6F-71D4-4F5A-BECE-E3A37CDE52C9}"/>
      </w:docPartPr>
      <w:docPartBody>
        <w:p w:rsidR="002A36E7" w:rsidRDefault="00A03F9B">
          <w:pPr>
            <w:pStyle w:val="71D12C04EC104EA09F8E8EE9A58C33B4"/>
          </w:pPr>
          <w:r>
            <w:rPr>
              <w:rStyle w:val="PlaceholderText"/>
            </w:rPr>
            <w:t>Client’s 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18"/>
    <w:rsid w:val="002A36E7"/>
    <w:rsid w:val="00471DC8"/>
    <w:rsid w:val="007E0818"/>
    <w:rsid w:val="00A0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47F30B7B0B4510A17519D9D7EBCBD2">
    <w:name w:val="D347F30B7B0B4510A17519D9D7EBCBD2"/>
  </w:style>
  <w:style w:type="character" w:styleId="PlaceholderText">
    <w:name w:val="Placeholder Text"/>
    <w:basedOn w:val="DefaultParagraphFont"/>
    <w:uiPriority w:val="99"/>
    <w:semiHidden/>
    <w:rPr>
      <w:color w:val="595959" w:themeColor="text1" w:themeTint="A6"/>
    </w:rPr>
  </w:style>
  <w:style w:type="paragraph" w:customStyle="1" w:styleId="C017ECFE8F1A44BDA345967FCD4B76BA">
    <w:name w:val="C017ECFE8F1A44BDA345967FCD4B76BA"/>
  </w:style>
  <w:style w:type="paragraph" w:customStyle="1" w:styleId="71D12C04EC104EA09F8E8EE9A58C33B4">
    <w:name w:val="71D12C04EC104EA09F8E8EE9A58C33B4"/>
  </w:style>
  <w:style w:type="character" w:styleId="Strong">
    <w:name w:val="Strong"/>
    <w:basedOn w:val="DefaultParagraphFont"/>
    <w:uiPriority w:val="22"/>
    <w:unhideWhenUsed/>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C:\Users\chand\AppData\Roaming\Microsoft\Templates\Services proposal (Business Blue design).dotx</Template>
  <TotalTime>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This is a</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Chandra Bachu</dc:creator>
  <cp:lastModifiedBy>Chandra Bachu</cp:lastModifiedBy>
  <cp:revision>2</cp:revision>
  <dcterms:created xsi:type="dcterms:W3CDTF">2021-05-21T19:01:00Z</dcterms:created>
  <dcterms:modified xsi:type="dcterms:W3CDTF">2021-05-21T19:01:00Z</dcterms:modified>
  <cp:contentStatus>Keyes Investigations Inc. and ‘CLIENT’____________________________________________ hereby agree to retain services, dated___________________________________</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